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665"/>
        <w:gridCol w:w="791"/>
        <w:gridCol w:w="1138"/>
      </w:tblGrid>
      <w:tr w:rsidR="00945911" w:rsidRPr="004E5E8D" w:rsidTr="00190C0C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0737C7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073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  <w:t>LIVROS DA EDITORA</w:t>
            </w:r>
            <w:r w:rsidR="000737C7" w:rsidRPr="00073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  <w:t xml:space="preserve"> UFG</w:t>
            </w:r>
          </w:p>
        </w:tc>
      </w:tr>
      <w:tr w:rsidR="0075388E" w:rsidRPr="004E5E8D" w:rsidTr="00DA4B38">
        <w:trPr>
          <w:trHeight w:val="330"/>
        </w:trPr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CÉSIO 137 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GEOMETRIA AXIOMÁTICA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TEATRO GOIANO - V1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TEATRO GOIANO - V2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TEATRO GOIANO - V3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945911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DA4B38" w:rsidRDefault="002F63EF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 FAMILIAR EM GOIÁS - PRUMO</w:t>
            </w: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2F63EF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EROS E O DESTINO CULTURANTE DA PULSÃO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2F63EF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NINGUÉM COME PIB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DA4B38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CONSTRUÇÃO HISTÓRICA DO CURSO DE ENGENHARIA ELÉTRICA DA UFG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DA4B38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VIDAS SERTANEJAS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5911" w:rsidRPr="004E5E8D" w:rsidTr="00BE5588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DA4B38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</w:pPr>
          </w:p>
          <w:p w:rsidR="00945911" w:rsidRPr="00DA4B38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</w:pPr>
          </w:p>
          <w:p w:rsidR="00945911" w:rsidRPr="00DA4B38" w:rsidRDefault="00945911" w:rsidP="000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  <w:t>TRABALHOS DO CEGRAF (prestação de serviços</w:t>
            </w:r>
            <w:r w:rsidR="000737C7" w:rsidRPr="00DA4B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BR"/>
              </w:rPr>
              <w:t>)</w:t>
            </w:r>
          </w:p>
        </w:tc>
      </w:tr>
      <w:tr w:rsidR="0060117A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PRÁTICAS PEDAGÓGICAS DE DOCENTES INDÍGENAS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PYHCOP CATI JI JÕ'AMJÕHQUEHN - GAVIÃO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INY ÒLÒNA-MY IJYY - ORIGEM DO POVO KARAJÁ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DA4B3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DA4B3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DA4B3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693CD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COLEÇÃO RIZZO-FLORA DOS ESTADOS DE GOIÁS E TOCANTINS V.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DA4B3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388E" w:rsidRPr="00DA4B38" w:rsidRDefault="00693CD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 E CIDADE - CENTRALIDADES E MOBILIDADE URBANA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DA4B3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DA4B38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MANUAL DO INTERNATO - MEDICINA 2014/2015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B1C03" w:rsidRPr="004E5E8D" w:rsidTr="00DA4B3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1C03" w:rsidRPr="00DA4B38" w:rsidRDefault="00EB1C03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1C03" w:rsidRPr="004E5E8D" w:rsidRDefault="00EB1C03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1C03" w:rsidRPr="004E5E8D" w:rsidRDefault="00EB1C03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E2909" w:rsidRPr="004E5E8D" w:rsidRDefault="007E2909" w:rsidP="004E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09" w:rsidRPr="004E5E8D" w:rsidSect="007E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17" w:rsidRDefault="008E1417" w:rsidP="007E4EED">
      <w:pPr>
        <w:spacing w:after="0" w:line="240" w:lineRule="auto"/>
      </w:pPr>
      <w:r>
        <w:separator/>
      </w:r>
    </w:p>
  </w:endnote>
  <w:endnote w:type="continuationSeparator" w:id="1">
    <w:p w:rsidR="008E1417" w:rsidRDefault="008E1417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5A" w:rsidRDefault="00F2195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5A" w:rsidRDefault="00F2195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5A" w:rsidRDefault="00F219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17" w:rsidRDefault="008E1417" w:rsidP="007E4EED">
      <w:pPr>
        <w:spacing w:after="0" w:line="240" w:lineRule="auto"/>
      </w:pPr>
      <w:r>
        <w:separator/>
      </w:r>
    </w:p>
  </w:footnote>
  <w:footnote w:type="continuationSeparator" w:id="1">
    <w:p w:rsidR="008E1417" w:rsidRDefault="008E1417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5A" w:rsidRDefault="00F219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D" w:rsidRDefault="007E4EED">
    <w:pPr>
      <w:pStyle w:val="Cabealho"/>
    </w:pPr>
  </w:p>
  <w:p w:rsidR="007E4EED" w:rsidRDefault="007E4EED">
    <w:pPr>
      <w:pStyle w:val="Cabealho"/>
    </w:pPr>
  </w:p>
  <w:p w:rsidR="007E4EED" w:rsidRDefault="007E4EED">
    <w:pPr>
      <w:pStyle w:val="Cabealho"/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CEGRAF, 05/</w:t>
    </w:r>
    <w:r w:rsidR="00F2195A">
      <w:rPr>
        <w:sz w:val="28"/>
        <w:szCs w:val="28"/>
      </w:rPr>
      <w:t>11</w:t>
    </w:r>
    <w:r w:rsidRPr="00945911">
      <w:rPr>
        <w:sz w:val="28"/>
        <w:szCs w:val="28"/>
      </w:rPr>
      <w:t>/2014</w:t>
    </w: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5A" w:rsidRDefault="00F219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737C7"/>
    <w:rsid w:val="000B4FC4"/>
    <w:rsid w:val="00147FF7"/>
    <w:rsid w:val="002F63EF"/>
    <w:rsid w:val="00396769"/>
    <w:rsid w:val="004D599C"/>
    <w:rsid w:val="004E5E8D"/>
    <w:rsid w:val="00595B19"/>
    <w:rsid w:val="00595BE5"/>
    <w:rsid w:val="0060117A"/>
    <w:rsid w:val="00693CD7"/>
    <w:rsid w:val="0075388E"/>
    <w:rsid w:val="007E2909"/>
    <w:rsid w:val="007E4EED"/>
    <w:rsid w:val="008C03A2"/>
    <w:rsid w:val="008E1417"/>
    <w:rsid w:val="00945911"/>
    <w:rsid w:val="00AB589F"/>
    <w:rsid w:val="00AD0966"/>
    <w:rsid w:val="00B9510B"/>
    <w:rsid w:val="00DA4B38"/>
    <w:rsid w:val="00E9156E"/>
    <w:rsid w:val="00EB1C03"/>
    <w:rsid w:val="00EC6379"/>
    <w:rsid w:val="00F2195A"/>
    <w:rsid w:val="00F4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F53-FA66-4145-99ED-43E79BF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2014-11-06T12:28:00Z</cp:lastPrinted>
  <dcterms:created xsi:type="dcterms:W3CDTF">2014-11-05T09:43:00Z</dcterms:created>
  <dcterms:modified xsi:type="dcterms:W3CDTF">2014-11-06T12:28:00Z</dcterms:modified>
</cp:coreProperties>
</file>